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5" w:before="0" w:line="240" w:lineRule="auto"/>
        <w:ind w:left="0" w:right="0" w:firstLine="0"/>
        <w:jc w:val="both"/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br w:type="textWrapping"/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نمونه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متن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شکایت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نامه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دعوای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 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کیفری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5" w:before="0" w:line="240" w:lineRule="auto"/>
        <w:ind w:left="0" w:right="0" w:firstLine="0"/>
        <w:jc w:val="both"/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ریاست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محترم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دادسرای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عمومی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انقلاب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شهرستان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 ....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5" w:before="0" w:line="240" w:lineRule="auto"/>
        <w:ind w:left="0" w:right="0" w:firstLine="0"/>
        <w:jc w:val="both"/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سلام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5" w:before="0" w:line="240" w:lineRule="auto"/>
        <w:ind w:left="0" w:right="0" w:firstLine="0"/>
        <w:jc w:val="both"/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احتراما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استحضار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می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رساند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مشتکی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عنه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مورخ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 ..... 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حضور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محل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کار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اینجانب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سپس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ارسال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پیامک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متعدد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بنده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 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shd w:fill="auto" w:val="clear"/>
          <w:vertAlign w:val="baseline"/>
          <w:rtl w:val="1"/>
        </w:rPr>
        <w:t xml:space="preserve">متهم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 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کلاهبرداری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اختلاس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اموال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دولتی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نموده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استشهادیه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پرینت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پیامک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ضمیمه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شده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شکواییه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مثبت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این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ادعا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می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باشد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5" w:before="0" w:line="240" w:lineRule="auto"/>
        <w:ind w:left="0" w:right="0" w:firstLine="0"/>
        <w:jc w:val="both"/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لذا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تقدیم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این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شکواییه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مستندا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ماده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 697 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قانون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مجازات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اسلامی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بخش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تعزیرات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تعریف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بیان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شرایط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جرم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افترا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پرداخته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تقاضای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رسیدگی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تعیین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مجازات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برای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متهم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موصوف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مورد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استدعا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می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باشد</w:t>
      </w:r>
      <w:r w:rsidDel="00000000" w:rsidR="00000000" w:rsidRPr="00000000">
        <w:rPr>
          <w:rFonts w:ascii="IRANSans" w:cs="IRANSans" w:eastAsia="IRANSans" w:hAnsi="IRANSans"/>
          <w:b w:val="0"/>
          <w:i w:val="0"/>
          <w:smallCaps w:val="0"/>
          <w:strike w:val="0"/>
          <w:color w:val="292b2c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6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IRAN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5C51C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 w:val="1"/>
    <w:rsid w:val="005C51CD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c8hj13QEaQCeeGWSiBH0K0kUgA==">CgMxLjAyCGguZ2pkZ3hzOAByITE2TExXUHBpVkplSVJZS3FYYlJtNWdVMU9iaHQ1d3ZLVA==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2024-11-27T13:26:00Z</dcterms:created>
  <dc:creator>Asus</dc:creator>
</cp:coreProperties>
</file>