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30303"/>
          <w:sz w:val="36"/>
          <w:szCs w:val="36"/>
        </w:rPr>
      </w:pPr>
      <w:r w:rsidRPr="006B2418">
        <w:rPr>
          <w:rFonts w:ascii="Arial" w:eastAsia="Times New Roman" w:hAnsi="Arial" w:cs="Arial"/>
          <w:b/>
          <w:bCs/>
          <w:color w:val="030303"/>
          <w:sz w:val="36"/>
          <w:szCs w:val="36"/>
          <w:rtl/>
        </w:rPr>
        <w:t xml:space="preserve">نمونه شکایت به دیوان عدالت اداری در خصوص کمیسیون ماده </w:t>
      </w:r>
      <w:r w:rsidRPr="006B2418">
        <w:rPr>
          <w:rFonts w:ascii="Arial" w:eastAsia="Times New Roman" w:hAnsi="Arial" w:cs="Arial"/>
          <w:b/>
          <w:bCs/>
          <w:color w:val="030303"/>
          <w:sz w:val="36"/>
          <w:szCs w:val="36"/>
          <w:rtl/>
          <w:lang w:bidi="fa-IR"/>
        </w:rPr>
        <w:t>۱۰۰</w:t>
      </w:r>
      <w:r w:rsidRPr="006B2418">
        <w:rPr>
          <w:rFonts w:ascii="Arial" w:eastAsia="Times New Roman" w:hAnsi="Arial" w:cs="Arial"/>
          <w:b/>
          <w:bCs/>
          <w:color w:val="030303"/>
          <w:sz w:val="36"/>
          <w:szCs w:val="36"/>
          <w:rtl/>
        </w:rPr>
        <w:t xml:space="preserve"> شهرداری</w:t>
      </w:r>
    </w:p>
    <w:p w:rsidR="006B2418" w:rsidRPr="006B2418" w:rsidRDefault="006B2418" w:rsidP="006B2418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نام و نام خانوادگی</w:t>
      </w:r>
    </w:p>
    <w:p w:rsidR="006B2418" w:rsidRPr="006B2418" w:rsidRDefault="006B2418" w:rsidP="006B2418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کد ملی</w:t>
      </w:r>
    </w:p>
    <w:p w:rsidR="006B2418" w:rsidRPr="006B2418" w:rsidRDefault="006B2418" w:rsidP="006B2418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آدرس</w:t>
      </w:r>
    </w:p>
    <w:p w:rsidR="006B2418" w:rsidRPr="006B2418" w:rsidRDefault="006B2418" w:rsidP="006B2418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شماره تلفن</w:t>
      </w:r>
    </w:p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مشخصات طرف شکایت</w:t>
      </w:r>
    </w:p>
    <w:p w:rsidR="006B2418" w:rsidRPr="006B2418" w:rsidRDefault="006B2418" w:rsidP="006B2418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نام و نام خانوادگی: کمیسیون ماده 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  <w:lang w:bidi="fa-IR"/>
        </w:rPr>
        <w:t>۱۰۰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 شهرداری منطقه … تهران</w:t>
      </w:r>
    </w:p>
    <w:p w:rsidR="006B2418" w:rsidRPr="006B2418" w:rsidRDefault="006B2418" w:rsidP="006B2418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آدرس</w:t>
      </w:r>
      <w:r w:rsidRPr="006B2418">
        <w:rPr>
          <w:rFonts w:ascii="Arial" w:eastAsia="Times New Roman" w:hAnsi="Arial" w:cs="Arial"/>
          <w:color w:val="030303"/>
          <w:sz w:val="27"/>
          <w:szCs w:val="27"/>
        </w:rPr>
        <w:t>:</w:t>
      </w:r>
    </w:p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موضوع شکایت: اعتراض به رأی کمیسیون ماده 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  <w:lang w:bidi="fa-IR"/>
        </w:rPr>
        <w:t>۱۰۰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 شهرداری منطقه … تهران</w:t>
      </w:r>
    </w:p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شرح شکایت</w:t>
      </w:r>
      <w:r w:rsidRPr="006B2418">
        <w:rPr>
          <w:rFonts w:ascii="Arial" w:eastAsia="Times New Roman" w:hAnsi="Arial" w:cs="Arial"/>
          <w:color w:val="030303"/>
          <w:sz w:val="27"/>
          <w:szCs w:val="27"/>
        </w:rPr>
        <w:t>:</w:t>
      </w:r>
    </w:p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اینجانب در تاریخ 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  <w:lang w:bidi="fa-IR"/>
        </w:rPr>
        <w:t>۱۳۹۹/۱۰/۱۰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 از سوی کمیسیون ماده 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  <w:lang w:bidi="fa-IR"/>
        </w:rPr>
        <w:t>۱۰۰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 شهرداری منطقه …  تهران به دلیل احداث بنای بدون پروانه به پرداخت جریمه به مبلغ 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  <w:lang w:bidi="fa-IR"/>
        </w:rPr>
        <w:t>۵۰۰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 میلیون تومان و قلع و قمع بنا محکوم شدم. معتقدم که رأی صادر شده از سوی کمیسیون ماده 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  <w:lang w:bidi="fa-IR"/>
        </w:rPr>
        <w:t>۱۰۰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 مغایر با قانون و مقررات شهرسازی و خلاف عدالت است. دلایل و مستندات خود را در این خصوص به شرح ذیل ارائه می کنم</w:t>
      </w:r>
      <w:r w:rsidRPr="006B2418">
        <w:rPr>
          <w:rFonts w:ascii="Arial" w:eastAsia="Times New Roman" w:hAnsi="Arial" w:cs="Arial"/>
          <w:color w:val="030303"/>
          <w:sz w:val="27"/>
          <w:szCs w:val="27"/>
        </w:rPr>
        <w:t>:</w:t>
      </w:r>
    </w:p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دلایل و مستندات</w:t>
      </w:r>
    </w:p>
    <w:p w:rsidR="006B2418" w:rsidRPr="006B2418" w:rsidRDefault="006B2418" w:rsidP="006B2418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پروانه ساختمانی:  در تاریخ ……. از شهرداری منطقه … تهران برای احداث بنای مورد نظر پروانه ساختمانی اخذ نموده ام. (نسخه ای از پروانه ساختمانی پیوست شده است</w:t>
      </w:r>
      <w:r w:rsidRPr="006B2418">
        <w:rPr>
          <w:rFonts w:ascii="Arial" w:eastAsia="Times New Roman" w:hAnsi="Arial" w:cs="Arial"/>
          <w:color w:val="030303"/>
          <w:sz w:val="27"/>
          <w:szCs w:val="27"/>
        </w:rPr>
        <w:t>.)</w:t>
      </w:r>
    </w:p>
    <w:p w:rsidR="006B2418" w:rsidRPr="006B2418" w:rsidRDefault="006B2418" w:rsidP="006B2418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عدم تطابق رأی با نظریه کارشناس رسمی دادگستری: در تاریخ ….. از یک کارشناس رسمی دادگستری در رشته عمران خواستم که از بنای احداثی بازدید کند و نظر خود را در خصوص مطابقت آن با پروانه ساختمانی ارائه دهد. نظریه کارشناس رسمی دادگستری حاکی از آن است که بنای احداثی مطابق با پروانه ساختمانی بوده و هیچگونه تخلفی از سوی اینجانب صورت نگرفته است. (نسخه ای از نظریه کارشناس رسمی دادگستری پیوست شده است</w:t>
      </w:r>
      <w:r w:rsidRPr="006B2418">
        <w:rPr>
          <w:rFonts w:ascii="Arial" w:eastAsia="Times New Roman" w:hAnsi="Arial" w:cs="Arial"/>
          <w:color w:val="030303"/>
          <w:sz w:val="27"/>
          <w:szCs w:val="27"/>
        </w:rPr>
        <w:t>.)</w:t>
      </w:r>
    </w:p>
    <w:p w:rsidR="006B2418" w:rsidRPr="006B2418" w:rsidRDefault="006B2418" w:rsidP="006B2418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اظهارات شاهدان: در زمان صدور رأی توسط کمیسیون ماده 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  <w:lang w:bidi="fa-IR"/>
        </w:rPr>
        <w:t>۱۰۰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، شاهدان متعددی حضور داشتند که می توانند شهادت دهند که بنای احداثی مط</w:t>
      </w:r>
      <w:bookmarkStart w:id="0" w:name="_GoBack"/>
      <w:bookmarkEnd w:id="0"/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ابق با پروانه ساختمانی بوده است. (فهرست اسامی و مشخصات شاهدان پیوست شده است</w:t>
      </w:r>
      <w:r w:rsidRPr="006B2418">
        <w:rPr>
          <w:rFonts w:ascii="Arial" w:eastAsia="Times New Roman" w:hAnsi="Arial" w:cs="Arial"/>
          <w:color w:val="030303"/>
          <w:sz w:val="27"/>
          <w:szCs w:val="27"/>
        </w:rPr>
        <w:t>.)</w:t>
      </w:r>
    </w:p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پیوست</w:t>
      </w:r>
    </w:p>
    <w:p w:rsidR="006B2418" w:rsidRPr="006B2418" w:rsidRDefault="006B2418" w:rsidP="006B2418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پروانه ساختمانی</w:t>
      </w:r>
    </w:p>
    <w:p w:rsidR="006B2418" w:rsidRPr="006B2418" w:rsidRDefault="006B2418" w:rsidP="006B2418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نظریه کارشناس رسمی دادگستری</w:t>
      </w:r>
    </w:p>
    <w:p w:rsidR="006B2418" w:rsidRPr="006B2418" w:rsidRDefault="006B2418" w:rsidP="006B2418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فهرست اسامی و مشخصات شاهدان</w:t>
      </w:r>
    </w:p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خواسته</w:t>
      </w:r>
      <w:r w:rsidRPr="006B2418">
        <w:rPr>
          <w:rFonts w:ascii="Arial" w:eastAsia="Times New Roman" w:hAnsi="Arial" w:cs="Arial"/>
          <w:color w:val="030303"/>
          <w:sz w:val="27"/>
          <w:szCs w:val="27"/>
        </w:rPr>
        <w:t>:</w:t>
      </w:r>
    </w:p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lastRenderedPageBreak/>
        <w:t xml:space="preserve">لذا با توجه به مراتب فوق، از دیوان عدالت اداری تقاضا دارم که رأی کمیسیون ماده 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  <w:lang w:bidi="fa-IR"/>
        </w:rPr>
        <w:t>۱۰۰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 شهرداری منطقه 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  <w:lang w:bidi="fa-IR"/>
        </w:rPr>
        <w:t>۱</w:t>
      </w: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 xml:space="preserve"> تهران را ابطال و مرا از پرداخت جریمه و قلع و قمع بنا معاف نماید</w:t>
      </w:r>
      <w:r w:rsidRPr="006B2418">
        <w:rPr>
          <w:rFonts w:ascii="Arial" w:eastAsia="Times New Roman" w:hAnsi="Arial" w:cs="Arial"/>
          <w:color w:val="030303"/>
          <w:sz w:val="27"/>
          <w:szCs w:val="27"/>
        </w:rPr>
        <w:t>.</w:t>
      </w:r>
    </w:p>
    <w:p w:rsidR="006B2418" w:rsidRPr="006B2418" w:rsidRDefault="006B2418" w:rsidP="006B2418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27"/>
          <w:szCs w:val="27"/>
        </w:rPr>
      </w:pPr>
      <w:r w:rsidRPr="006B2418">
        <w:rPr>
          <w:rFonts w:ascii="Arial" w:eastAsia="Times New Roman" w:hAnsi="Arial" w:cs="Arial"/>
          <w:color w:val="030303"/>
          <w:sz w:val="27"/>
          <w:szCs w:val="27"/>
          <w:rtl/>
        </w:rPr>
        <w:t>محل امضا و اثر انگشت شاکی</w:t>
      </w:r>
    </w:p>
    <w:p w:rsidR="00485898" w:rsidRDefault="00485898" w:rsidP="006B2418">
      <w:pPr>
        <w:bidi/>
      </w:pPr>
    </w:p>
    <w:sectPr w:rsidR="00485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88A"/>
    <w:multiLevelType w:val="multilevel"/>
    <w:tmpl w:val="4D62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008D"/>
    <w:multiLevelType w:val="multilevel"/>
    <w:tmpl w:val="AB78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66147"/>
    <w:multiLevelType w:val="multilevel"/>
    <w:tmpl w:val="381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913CA"/>
    <w:multiLevelType w:val="multilevel"/>
    <w:tmpl w:val="C640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FB"/>
    <w:rsid w:val="00485898"/>
    <w:rsid w:val="006B2418"/>
    <w:rsid w:val="00F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2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24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B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2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24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B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2025-06-10T05:26:00Z</dcterms:created>
  <dcterms:modified xsi:type="dcterms:W3CDTF">2025-06-10T05:26:00Z</dcterms:modified>
</cp:coreProperties>
</file>